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2F" w:rsidRPr="008A6755" w:rsidRDefault="000A732F" w:rsidP="000A732F">
      <w:pPr>
        <w:pStyle w:val="Title"/>
        <w:spacing w:line="300" w:lineRule="atLeast"/>
        <w:rPr>
          <w:b/>
          <w:bCs/>
          <w:szCs w:val="24"/>
        </w:rPr>
      </w:pPr>
      <w:r w:rsidRPr="008A6755">
        <w:rPr>
          <w:b/>
          <w:bCs/>
          <w:szCs w:val="24"/>
        </w:rPr>
        <w:t xml:space="preserve">Vicar’s Bible Study </w:t>
      </w:r>
    </w:p>
    <w:p w:rsidR="009E1E54" w:rsidRPr="009E1E54" w:rsidRDefault="009E1E54" w:rsidP="009E1E54">
      <w:pPr>
        <w:pStyle w:val="Title"/>
        <w:spacing w:line="300" w:lineRule="atLeast"/>
        <w:rPr>
          <w:bCs/>
          <w:szCs w:val="24"/>
        </w:rPr>
      </w:pPr>
      <w:r>
        <w:rPr>
          <w:bCs/>
          <w:szCs w:val="24"/>
        </w:rPr>
        <w:t>January 7, 2016</w:t>
      </w:r>
    </w:p>
    <w:p w:rsidR="000A732F" w:rsidRPr="008A6755" w:rsidRDefault="000A732F" w:rsidP="000A732F">
      <w:pPr>
        <w:spacing w:line="300" w:lineRule="atLeast"/>
        <w:jc w:val="center"/>
        <w:rPr>
          <w:rFonts w:ascii="Times New Roman" w:eastAsia="MS Mincho" w:hAnsi="Times New Roman" w:cs="Times New Roman"/>
          <w:sz w:val="24"/>
          <w:szCs w:val="24"/>
        </w:rPr>
      </w:pPr>
      <w:r w:rsidRPr="008A6755">
        <w:rPr>
          <w:rFonts w:ascii="Times New Roman" w:eastAsia="MS Mincho" w:hAnsi="Times New Roman" w:cs="Times New Roman"/>
          <w:sz w:val="24"/>
          <w:szCs w:val="24"/>
        </w:rPr>
        <w:t xml:space="preserve">The </w:t>
      </w:r>
      <w:r w:rsidR="009E1E54">
        <w:rPr>
          <w:rFonts w:ascii="Times New Roman" w:eastAsia="MS Mincho" w:hAnsi="Times New Roman" w:cs="Times New Roman"/>
          <w:sz w:val="24"/>
          <w:szCs w:val="24"/>
        </w:rPr>
        <w:t>Gospel according to John</w:t>
      </w:r>
    </w:p>
    <w:p w:rsidR="000A732F" w:rsidRPr="008A6755" w:rsidRDefault="000A732F" w:rsidP="000A732F">
      <w:pPr>
        <w:spacing w:line="300" w:lineRule="atLeast"/>
        <w:rPr>
          <w:rFonts w:ascii="Times New Roman" w:hAnsi="Times New Roman" w:cs="Times New Roman"/>
          <w:b/>
          <w:sz w:val="24"/>
          <w:szCs w:val="24"/>
        </w:rPr>
      </w:pPr>
      <w:r w:rsidRPr="008A6755">
        <w:rPr>
          <w:rFonts w:ascii="Times New Roman" w:hAnsi="Times New Roman" w:cs="Times New Roman"/>
          <w:b/>
          <w:sz w:val="24"/>
          <w:szCs w:val="24"/>
        </w:rPr>
        <w:t>Open – Prayer</w:t>
      </w:r>
    </w:p>
    <w:p w:rsidR="000A732F" w:rsidRDefault="000A732F" w:rsidP="000A732F">
      <w:pPr>
        <w:spacing w:line="300" w:lineRule="atLeast"/>
        <w:rPr>
          <w:rFonts w:ascii="Times New Roman" w:hAnsi="Times New Roman" w:cs="Times New Roman"/>
          <w:b/>
          <w:sz w:val="24"/>
          <w:szCs w:val="24"/>
        </w:rPr>
      </w:pPr>
      <w:r w:rsidRPr="008A6755">
        <w:rPr>
          <w:rFonts w:ascii="Times New Roman" w:hAnsi="Times New Roman" w:cs="Times New Roman"/>
          <w:b/>
          <w:sz w:val="24"/>
          <w:szCs w:val="24"/>
        </w:rPr>
        <w:t>Sharing</w:t>
      </w:r>
    </w:p>
    <w:p w:rsidR="009E1E54" w:rsidRDefault="009E1E54" w:rsidP="000A732F">
      <w:pPr>
        <w:spacing w:line="300" w:lineRule="atLeast"/>
        <w:rPr>
          <w:rFonts w:ascii="Times New Roman" w:hAnsi="Times New Roman" w:cs="Times New Roman"/>
          <w:b/>
          <w:sz w:val="24"/>
          <w:szCs w:val="24"/>
        </w:rPr>
      </w:pPr>
      <w:r>
        <w:rPr>
          <w:rFonts w:ascii="Times New Roman" w:hAnsi="Times New Roman" w:cs="Times New Roman"/>
          <w:b/>
          <w:sz w:val="24"/>
          <w:szCs w:val="24"/>
        </w:rPr>
        <w:t>Introduction to John</w:t>
      </w:r>
    </w:p>
    <w:p w:rsidR="00151B00" w:rsidRDefault="00151B00" w:rsidP="00151B00">
      <w:pPr>
        <w:spacing w:line="300" w:lineRule="atLeast"/>
        <w:jc w:val="center"/>
        <w:rPr>
          <w:rFonts w:ascii="Times New Roman" w:hAnsi="Times New Roman" w:cs="Times New Roman"/>
          <w:b/>
          <w:sz w:val="24"/>
          <w:szCs w:val="24"/>
        </w:rPr>
      </w:pPr>
      <w:r>
        <w:rPr>
          <w:noProof/>
        </w:rPr>
        <w:drawing>
          <wp:inline distT="0" distB="0" distL="0" distR="0" wp14:anchorId="3AFFFDF3" wp14:editId="61E6A7DB">
            <wp:extent cx="4455042" cy="3454078"/>
            <wp:effectExtent l="0" t="0" r="3175" b="0"/>
            <wp:docPr id="1" name="Picture 1" descr="https://upload.wikimedia.org/wikipedia/commons/6/6e/Eagle_lectern_at_St_Nicholas_Church,_Blakeney,_Norfolk,_England-28Sept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6/6e/Eagle_lectern_at_St_Nicholas_Church,_Blakeney,_Norfolk,_England-28Sept2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55042" cy="3454078"/>
                    </a:xfrm>
                    <a:prstGeom prst="rect">
                      <a:avLst/>
                    </a:prstGeom>
                    <a:noFill/>
                    <a:ln>
                      <a:noFill/>
                    </a:ln>
                  </pic:spPr>
                </pic:pic>
              </a:graphicData>
            </a:graphic>
          </wp:inline>
        </w:drawing>
      </w:r>
    </w:p>
    <w:p w:rsidR="009E1E54" w:rsidRDefault="009E1E54" w:rsidP="000A732F">
      <w:pPr>
        <w:spacing w:line="300" w:lineRule="atLeast"/>
        <w:rPr>
          <w:rFonts w:ascii="Times New Roman" w:hAnsi="Times New Roman" w:cs="Times New Roman"/>
          <w:sz w:val="24"/>
          <w:szCs w:val="24"/>
        </w:rPr>
      </w:pPr>
      <w:r>
        <w:rPr>
          <w:rFonts w:ascii="Times New Roman" w:hAnsi="Times New Roman" w:cs="Times New Roman"/>
          <w:sz w:val="24"/>
          <w:szCs w:val="24"/>
        </w:rPr>
        <w:t>The eagle is often used as a symbol for John’s Gospel. What do you associate with the eagle?</w:t>
      </w:r>
    </w:p>
    <w:p w:rsidR="00151B00" w:rsidRPr="00151B00" w:rsidRDefault="00151B00" w:rsidP="000A732F">
      <w:pPr>
        <w:spacing w:line="300" w:lineRule="atLeast"/>
        <w:rPr>
          <w:rFonts w:ascii="Times New Roman" w:hAnsi="Times New Roman" w:cs="Times New Roman"/>
          <w:b/>
          <w:sz w:val="24"/>
          <w:szCs w:val="24"/>
        </w:rPr>
      </w:pPr>
      <w:r w:rsidRPr="00151B00">
        <w:rPr>
          <w:rFonts w:ascii="Times New Roman" w:hAnsi="Times New Roman" w:cs="Times New Roman"/>
          <w:b/>
          <w:sz w:val="24"/>
          <w:szCs w:val="24"/>
        </w:rPr>
        <w:t>The Four Gospels</w:t>
      </w:r>
    </w:p>
    <w:p w:rsidR="00151B00" w:rsidRDefault="00151B00" w:rsidP="000A732F">
      <w:pPr>
        <w:spacing w:line="300" w:lineRule="atLeast"/>
        <w:rPr>
          <w:rFonts w:ascii="Times New Roman" w:hAnsi="Times New Roman" w:cs="Times New Roman"/>
          <w:sz w:val="24"/>
          <w:szCs w:val="24"/>
        </w:rPr>
      </w:pPr>
      <w:r>
        <w:rPr>
          <w:rFonts w:ascii="Times New Roman" w:hAnsi="Times New Roman" w:cs="Times New Roman"/>
          <w:sz w:val="24"/>
          <w:szCs w:val="24"/>
        </w:rPr>
        <w:t>Matthew, Mark, and Luke are known as the S</w:t>
      </w:r>
      <w:r>
        <w:rPr>
          <w:rFonts w:ascii="Times New Roman" w:hAnsi="Times New Roman" w:cs="Times New Roman"/>
          <w:b/>
          <w:sz w:val="24"/>
          <w:szCs w:val="24"/>
        </w:rPr>
        <w:t>ynoptic Gospels</w:t>
      </w:r>
      <w:r>
        <w:rPr>
          <w:rFonts w:ascii="Times New Roman" w:hAnsi="Times New Roman" w:cs="Times New Roman"/>
          <w:sz w:val="24"/>
          <w:szCs w:val="24"/>
        </w:rPr>
        <w:t xml:space="preserve"> because they are derived from the same sources and they share many stories in common, either exactly or slightly altered.</w:t>
      </w:r>
    </w:p>
    <w:p w:rsidR="00151B00" w:rsidRDefault="00151B00" w:rsidP="000A732F">
      <w:pPr>
        <w:spacing w:line="300" w:lineRule="atLeast"/>
        <w:rPr>
          <w:rFonts w:ascii="Times New Roman" w:hAnsi="Times New Roman" w:cs="Times New Roman"/>
          <w:sz w:val="24"/>
          <w:szCs w:val="24"/>
        </w:rPr>
      </w:pPr>
      <w:r>
        <w:rPr>
          <w:rFonts w:ascii="Times New Roman" w:hAnsi="Times New Roman" w:cs="Times New Roman"/>
          <w:sz w:val="24"/>
          <w:szCs w:val="24"/>
        </w:rPr>
        <w:t xml:space="preserve">The Gospel of John is sometimes known as the </w:t>
      </w:r>
      <w:r>
        <w:rPr>
          <w:rFonts w:ascii="Times New Roman" w:hAnsi="Times New Roman" w:cs="Times New Roman"/>
          <w:b/>
          <w:sz w:val="24"/>
          <w:szCs w:val="24"/>
        </w:rPr>
        <w:t>Fourth Gospel</w:t>
      </w:r>
      <w:r>
        <w:rPr>
          <w:rFonts w:ascii="Times New Roman" w:hAnsi="Times New Roman" w:cs="Times New Roman"/>
          <w:sz w:val="24"/>
          <w:szCs w:val="24"/>
        </w:rPr>
        <w:t xml:space="preserve"> because it has a distinctive tone and many passages that are not shared by the Synoptic Gospels, or are in a completely different form.</w:t>
      </w:r>
    </w:p>
    <w:p w:rsidR="00151B00" w:rsidRDefault="00151B00" w:rsidP="000A732F">
      <w:pPr>
        <w:spacing w:line="300" w:lineRule="atLeast"/>
        <w:rPr>
          <w:rFonts w:ascii="Times New Roman" w:hAnsi="Times New Roman" w:cs="Times New Roman"/>
          <w:sz w:val="24"/>
          <w:szCs w:val="24"/>
        </w:rPr>
      </w:pPr>
      <w:r w:rsidRPr="00092DBA">
        <w:rPr>
          <w:rFonts w:ascii="Times New Roman" w:hAnsi="Times New Roman" w:cs="Times New Roman"/>
          <w:b/>
          <w:sz w:val="24"/>
          <w:szCs w:val="24"/>
        </w:rPr>
        <w:t>Example:</w:t>
      </w:r>
      <w:r>
        <w:rPr>
          <w:rFonts w:ascii="Times New Roman" w:hAnsi="Times New Roman" w:cs="Times New Roman"/>
          <w:sz w:val="24"/>
          <w:szCs w:val="24"/>
        </w:rPr>
        <w:t xml:space="preserve"> </w:t>
      </w:r>
      <w:r w:rsidR="00AC3D3F">
        <w:rPr>
          <w:rFonts w:ascii="Times New Roman" w:hAnsi="Times New Roman" w:cs="Times New Roman"/>
          <w:sz w:val="24"/>
          <w:szCs w:val="24"/>
        </w:rPr>
        <w:t xml:space="preserve">The calling of the twelve disciples in Matthew, Mark and Luke is nearly identical. But the calling of the disciples in John is much longer, has symbolic meaning, and only involves the calling of four disciples. The Synoptic Gospels place the story after their opening stories, but John has the calling of the disciples in chapter one. </w:t>
      </w:r>
    </w:p>
    <w:p w:rsidR="00AC3D3F" w:rsidRDefault="00AC3D3F" w:rsidP="000A732F">
      <w:pPr>
        <w:spacing w:line="300" w:lineRule="atLeast"/>
        <w:rPr>
          <w:rFonts w:ascii="Times New Roman" w:hAnsi="Times New Roman" w:cs="Times New Roman"/>
          <w:sz w:val="24"/>
          <w:szCs w:val="24"/>
        </w:rPr>
      </w:pPr>
      <w:r>
        <w:rPr>
          <w:rFonts w:ascii="Times New Roman" w:hAnsi="Times New Roman" w:cs="Times New Roman"/>
          <w:sz w:val="24"/>
          <w:szCs w:val="24"/>
        </w:rPr>
        <w:t>See Matthew 10:1-3, Mark 3:13-19</w:t>
      </w:r>
      <w:proofErr w:type="gramStart"/>
      <w:r>
        <w:rPr>
          <w:rFonts w:ascii="Times New Roman" w:hAnsi="Times New Roman" w:cs="Times New Roman"/>
          <w:sz w:val="24"/>
          <w:szCs w:val="24"/>
        </w:rPr>
        <w:t>,  Luke</w:t>
      </w:r>
      <w:proofErr w:type="gramEnd"/>
      <w:r>
        <w:rPr>
          <w:rFonts w:ascii="Times New Roman" w:hAnsi="Times New Roman" w:cs="Times New Roman"/>
          <w:sz w:val="24"/>
          <w:szCs w:val="24"/>
        </w:rPr>
        <w:t xml:space="preserve"> 6:12-16, and John 1:35-51</w:t>
      </w:r>
      <w:r w:rsidR="00092DBA">
        <w:rPr>
          <w:rFonts w:ascii="Times New Roman" w:hAnsi="Times New Roman" w:cs="Times New Roman"/>
          <w:sz w:val="24"/>
          <w:szCs w:val="24"/>
        </w:rPr>
        <w:t xml:space="preserve"> on separate page.</w:t>
      </w:r>
    </w:p>
    <w:p w:rsidR="00AC3D3F" w:rsidRPr="003F3C01" w:rsidRDefault="00AC3D3F" w:rsidP="000A732F">
      <w:pPr>
        <w:spacing w:line="300" w:lineRule="atLeast"/>
        <w:rPr>
          <w:rFonts w:ascii="Times New Roman" w:hAnsi="Times New Roman" w:cs="Times New Roman"/>
          <w:b/>
          <w:sz w:val="24"/>
          <w:szCs w:val="24"/>
        </w:rPr>
      </w:pPr>
      <w:r w:rsidRPr="003F3C01">
        <w:rPr>
          <w:rFonts w:ascii="Times New Roman" w:hAnsi="Times New Roman" w:cs="Times New Roman"/>
          <w:b/>
          <w:sz w:val="24"/>
          <w:szCs w:val="24"/>
        </w:rPr>
        <w:lastRenderedPageBreak/>
        <w:t>Date written</w:t>
      </w:r>
    </w:p>
    <w:p w:rsidR="00AC3D3F" w:rsidRDefault="00AC3D3F" w:rsidP="000A732F">
      <w:pPr>
        <w:spacing w:line="300" w:lineRule="atLeast"/>
        <w:rPr>
          <w:rFonts w:ascii="Times New Roman" w:hAnsi="Times New Roman" w:cs="Times New Roman"/>
          <w:sz w:val="24"/>
          <w:szCs w:val="24"/>
        </w:rPr>
      </w:pPr>
      <w:r>
        <w:rPr>
          <w:rFonts w:ascii="Times New Roman" w:hAnsi="Times New Roman" w:cs="Times New Roman"/>
          <w:sz w:val="24"/>
          <w:szCs w:val="24"/>
        </w:rPr>
        <w:t xml:space="preserve">Scholars agree that Mark is the earliest gospel, and Matthew and Luke drew much of their material from </w:t>
      </w:r>
      <w:r w:rsidR="003F3C01">
        <w:rPr>
          <w:rFonts w:ascii="Times New Roman" w:hAnsi="Times New Roman" w:cs="Times New Roman"/>
          <w:sz w:val="24"/>
          <w:szCs w:val="24"/>
        </w:rPr>
        <w:t>Mark. All three are dated around</w:t>
      </w:r>
      <w:r>
        <w:rPr>
          <w:rFonts w:ascii="Times New Roman" w:hAnsi="Times New Roman" w:cs="Times New Roman"/>
          <w:sz w:val="24"/>
          <w:szCs w:val="24"/>
        </w:rPr>
        <w:t xml:space="preserve"> </w:t>
      </w:r>
      <w:r w:rsidR="003F3C01">
        <w:rPr>
          <w:rFonts w:ascii="Times New Roman" w:hAnsi="Times New Roman" w:cs="Times New Roman"/>
          <w:sz w:val="24"/>
          <w:szCs w:val="24"/>
        </w:rPr>
        <w:t>66-90 CE. John, on the other hand, is written 90-110 CE.</w:t>
      </w:r>
    </w:p>
    <w:p w:rsidR="003F3C01" w:rsidRDefault="003F3C01" w:rsidP="000A732F">
      <w:pPr>
        <w:spacing w:line="300" w:lineRule="atLeast"/>
        <w:rPr>
          <w:rFonts w:ascii="Times New Roman" w:hAnsi="Times New Roman" w:cs="Times New Roman"/>
          <w:sz w:val="24"/>
          <w:szCs w:val="24"/>
        </w:rPr>
      </w:pPr>
      <w:r>
        <w:rPr>
          <w:rFonts w:ascii="Times New Roman" w:hAnsi="Times New Roman" w:cs="Times New Roman"/>
          <w:b/>
          <w:sz w:val="24"/>
          <w:szCs w:val="24"/>
        </w:rPr>
        <w:t>Authorship</w:t>
      </w:r>
    </w:p>
    <w:p w:rsidR="003F3C01" w:rsidRDefault="003F3C01" w:rsidP="000A732F">
      <w:pPr>
        <w:spacing w:line="300" w:lineRule="atLeast"/>
        <w:rPr>
          <w:rFonts w:ascii="Times New Roman" w:hAnsi="Times New Roman" w:cs="Times New Roman"/>
          <w:sz w:val="24"/>
          <w:szCs w:val="24"/>
        </w:rPr>
      </w:pPr>
      <w:r>
        <w:rPr>
          <w:rFonts w:ascii="Times New Roman" w:hAnsi="Times New Roman" w:cs="Times New Roman"/>
          <w:b/>
          <w:sz w:val="24"/>
          <w:szCs w:val="24"/>
        </w:rPr>
        <w:t>Read John 21:20-25</w:t>
      </w:r>
      <w:r>
        <w:rPr>
          <w:rFonts w:ascii="Times New Roman" w:hAnsi="Times New Roman" w:cs="Times New Roman"/>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passage claims that the author of the Gospel is “the disciple whom Jesus loved.” References to the “beloved disciple” are found throughout the Gospel of John, and although the Gospel does not identify him, tradition has associated the beloved disciple with the disciple John, son of Zebedee. </w:t>
      </w:r>
    </w:p>
    <w:p w:rsidR="003F3C01" w:rsidRDefault="003F3C01" w:rsidP="000A732F">
      <w:pPr>
        <w:spacing w:line="300" w:lineRule="atLeast"/>
        <w:rPr>
          <w:rFonts w:ascii="Times New Roman" w:hAnsi="Times New Roman" w:cs="Times New Roman"/>
          <w:sz w:val="24"/>
          <w:szCs w:val="24"/>
        </w:rPr>
      </w:pPr>
      <w:r>
        <w:rPr>
          <w:rFonts w:ascii="Times New Roman" w:hAnsi="Times New Roman" w:cs="Times New Roman"/>
          <w:sz w:val="24"/>
          <w:szCs w:val="24"/>
        </w:rPr>
        <w:t>Scholars</w:t>
      </w:r>
      <w:r w:rsidR="00DE1B5F">
        <w:rPr>
          <w:rFonts w:ascii="Times New Roman" w:hAnsi="Times New Roman" w:cs="Times New Roman"/>
          <w:sz w:val="24"/>
          <w:szCs w:val="24"/>
        </w:rPr>
        <w:t xml:space="preserve"> believe there was another John associated with the Church in Ephesus who may have been the John identified as the author. Because the text appears to have been edited by one or several people, scholars believe that the Gospel may have evolved over a period of time. There is good reason to believe that there was a “Johannine Community” with a distinctive character, and it was this community that developed the Gospel over time.</w:t>
      </w:r>
    </w:p>
    <w:p w:rsidR="00DE1B5F" w:rsidRPr="00DE1B5F" w:rsidRDefault="00DE1B5F" w:rsidP="000A732F">
      <w:pPr>
        <w:spacing w:line="300" w:lineRule="atLeast"/>
        <w:rPr>
          <w:rFonts w:ascii="Times New Roman" w:hAnsi="Times New Roman" w:cs="Times New Roman"/>
          <w:b/>
          <w:sz w:val="24"/>
          <w:szCs w:val="24"/>
        </w:rPr>
      </w:pPr>
      <w:r w:rsidRPr="00DE1B5F">
        <w:rPr>
          <w:rFonts w:ascii="Times New Roman" w:hAnsi="Times New Roman" w:cs="Times New Roman"/>
          <w:b/>
          <w:sz w:val="24"/>
          <w:szCs w:val="24"/>
        </w:rPr>
        <w:t>The letters of John and Revelation</w:t>
      </w:r>
    </w:p>
    <w:p w:rsidR="00151B00" w:rsidRDefault="00DE1B5F" w:rsidP="000A732F">
      <w:pPr>
        <w:spacing w:line="300" w:lineRule="atLeast"/>
        <w:rPr>
          <w:rFonts w:ascii="Times New Roman" w:hAnsi="Times New Roman" w:cs="Times New Roman"/>
          <w:sz w:val="24"/>
          <w:szCs w:val="24"/>
        </w:rPr>
      </w:pPr>
      <w:r>
        <w:rPr>
          <w:rFonts w:ascii="Times New Roman" w:hAnsi="Times New Roman" w:cs="Times New Roman"/>
          <w:sz w:val="24"/>
          <w:szCs w:val="24"/>
        </w:rPr>
        <w:t>1 John, 2 John, and Revelation are traditionally understood to be written by John, and they also may have been products of the Johannine Community.</w:t>
      </w:r>
    </w:p>
    <w:p w:rsidR="00DE1B5F" w:rsidRDefault="00DE1B5F" w:rsidP="000A732F">
      <w:pPr>
        <w:spacing w:line="300" w:lineRule="atLeast"/>
        <w:rPr>
          <w:rFonts w:ascii="Times New Roman" w:hAnsi="Times New Roman" w:cs="Times New Roman"/>
          <w:b/>
          <w:sz w:val="24"/>
          <w:szCs w:val="24"/>
        </w:rPr>
      </w:pPr>
      <w:r>
        <w:rPr>
          <w:rFonts w:ascii="Times New Roman" w:hAnsi="Times New Roman" w:cs="Times New Roman"/>
          <w:b/>
          <w:sz w:val="24"/>
          <w:szCs w:val="24"/>
        </w:rPr>
        <w:t>A Gospel of Conversion</w:t>
      </w:r>
    </w:p>
    <w:p w:rsidR="00DE1B5F" w:rsidRDefault="00DE1B5F" w:rsidP="000A732F">
      <w:pPr>
        <w:spacing w:line="300" w:lineRule="atLeast"/>
        <w:rPr>
          <w:rFonts w:ascii="Times New Roman" w:hAnsi="Times New Roman" w:cs="Times New Roman"/>
          <w:b/>
          <w:sz w:val="24"/>
          <w:szCs w:val="24"/>
        </w:rPr>
      </w:pPr>
      <w:r>
        <w:rPr>
          <w:rFonts w:ascii="Times New Roman" w:hAnsi="Times New Roman" w:cs="Times New Roman"/>
          <w:sz w:val="24"/>
          <w:szCs w:val="24"/>
        </w:rPr>
        <w:t xml:space="preserve">The Gospel of John seems to have been written with conversion of the reader in mind. The Gospel often presents Jesus as a mysterious character who says enigmatic things, and the reader is forced to decide: “Is this Jesus a divine person or not?” Because of this, many people have been converted to belief in Christ through the Gospel of John. </w:t>
      </w:r>
      <w:r>
        <w:rPr>
          <w:rFonts w:ascii="Times New Roman" w:hAnsi="Times New Roman" w:cs="Times New Roman"/>
          <w:b/>
          <w:sz w:val="24"/>
          <w:szCs w:val="24"/>
        </w:rPr>
        <w:t>Read John 20:30-31.</w:t>
      </w:r>
    </w:p>
    <w:p w:rsidR="00DE1B5F" w:rsidRDefault="00DE1B5F" w:rsidP="000A732F">
      <w:pPr>
        <w:spacing w:line="300" w:lineRule="atLeast"/>
        <w:rPr>
          <w:rFonts w:ascii="Times New Roman" w:hAnsi="Times New Roman" w:cs="Times New Roman"/>
          <w:b/>
          <w:sz w:val="24"/>
          <w:szCs w:val="24"/>
        </w:rPr>
      </w:pPr>
      <w:proofErr w:type="gramStart"/>
      <w:r>
        <w:rPr>
          <w:rFonts w:ascii="Times New Roman" w:hAnsi="Times New Roman" w:cs="Times New Roman"/>
          <w:b/>
          <w:sz w:val="24"/>
          <w:szCs w:val="24"/>
        </w:rPr>
        <w:t>The Anglican Gospel</w:t>
      </w:r>
      <w:r w:rsidR="00092DBA">
        <w:rPr>
          <w:rFonts w:ascii="Times New Roman" w:hAnsi="Times New Roman" w:cs="Times New Roman"/>
          <w:b/>
          <w:sz w:val="24"/>
          <w:szCs w:val="24"/>
        </w:rPr>
        <w:t>?</w:t>
      </w:r>
      <w:proofErr w:type="gramEnd"/>
    </w:p>
    <w:p w:rsidR="00DE1B5F" w:rsidRDefault="00DE1B5F" w:rsidP="000A732F">
      <w:pPr>
        <w:spacing w:line="300" w:lineRule="atLeast"/>
        <w:rPr>
          <w:rFonts w:ascii="Times New Roman" w:hAnsi="Times New Roman" w:cs="Times New Roman"/>
          <w:sz w:val="24"/>
          <w:szCs w:val="24"/>
        </w:rPr>
      </w:pPr>
      <w:r>
        <w:rPr>
          <w:rFonts w:ascii="Times New Roman" w:hAnsi="Times New Roman" w:cs="Times New Roman"/>
          <w:sz w:val="24"/>
          <w:szCs w:val="24"/>
        </w:rPr>
        <w:t>Because the Gospel of John is rich in poetry, symbolism and imagery, it has become a favorite of many Anglicans</w:t>
      </w:r>
      <w:r w:rsidR="00092DBA">
        <w:rPr>
          <w:rFonts w:ascii="Times New Roman" w:hAnsi="Times New Roman" w:cs="Times New Roman"/>
          <w:sz w:val="24"/>
          <w:szCs w:val="24"/>
        </w:rPr>
        <w:t>. Many devotional books have been written on the Gospel of John.</w:t>
      </w:r>
    </w:p>
    <w:p w:rsidR="00092DBA" w:rsidRDefault="00092DBA" w:rsidP="000A732F">
      <w:pPr>
        <w:spacing w:line="300" w:lineRule="atLeast"/>
        <w:rPr>
          <w:rFonts w:ascii="Times New Roman" w:hAnsi="Times New Roman" w:cs="Times New Roman"/>
          <w:b/>
          <w:sz w:val="24"/>
          <w:szCs w:val="24"/>
        </w:rPr>
      </w:pPr>
      <w:r>
        <w:rPr>
          <w:rFonts w:ascii="Times New Roman" w:hAnsi="Times New Roman" w:cs="Times New Roman"/>
          <w:b/>
          <w:sz w:val="24"/>
          <w:szCs w:val="24"/>
        </w:rPr>
        <w:t>Read John 1:1-18, the Prologue of John</w:t>
      </w:r>
    </w:p>
    <w:p w:rsidR="00092DBA" w:rsidRPr="00092DBA" w:rsidRDefault="00092DBA" w:rsidP="000A732F">
      <w:pPr>
        <w:spacing w:line="300" w:lineRule="atLeast"/>
        <w:rPr>
          <w:rFonts w:ascii="Times New Roman" w:hAnsi="Times New Roman" w:cs="Times New Roman"/>
          <w:sz w:val="24"/>
          <w:szCs w:val="24"/>
        </w:rPr>
      </w:pPr>
      <w:r>
        <w:rPr>
          <w:rFonts w:ascii="Times New Roman" w:hAnsi="Times New Roman" w:cs="Times New Roman"/>
          <w:sz w:val="24"/>
          <w:szCs w:val="24"/>
        </w:rPr>
        <w:t>These verses are called the Prologue to John because they are written as a poem. “If John has been described as the pearl of great price among the New Testament writings, then one may say that the Prologue is the pearl within this Gospel… The choice of the eagle as the symbol of John the Evangelist was largely determined by the celestial flights of the opening lines of the Gospel.” Raymond Brown</w:t>
      </w:r>
    </w:p>
    <w:p w:rsidR="00092DBA" w:rsidRPr="00DE1B5F" w:rsidRDefault="00092DBA" w:rsidP="000A732F">
      <w:pPr>
        <w:spacing w:line="300" w:lineRule="atLeast"/>
        <w:rPr>
          <w:rFonts w:ascii="Times New Roman" w:hAnsi="Times New Roman" w:cs="Times New Roman"/>
          <w:sz w:val="24"/>
          <w:szCs w:val="24"/>
        </w:rPr>
      </w:pPr>
      <w:r>
        <w:rPr>
          <w:rFonts w:ascii="Times New Roman" w:hAnsi="Times New Roman" w:cs="Times New Roman"/>
          <w:b/>
          <w:sz w:val="24"/>
          <w:szCs w:val="24"/>
        </w:rPr>
        <w:t>Read John 1:19-34, the testimony of John the Baptist</w:t>
      </w:r>
      <w:r w:rsidR="00E55D68">
        <w:rPr>
          <w:rFonts w:ascii="Times New Roman" w:hAnsi="Times New Roman" w:cs="Times New Roman"/>
          <w:b/>
          <w:sz w:val="24"/>
          <w:szCs w:val="24"/>
        </w:rPr>
        <w:t xml:space="preserve"> - </w:t>
      </w:r>
      <w:r w:rsidR="00E55D68" w:rsidRPr="00E55D68">
        <w:rPr>
          <w:rFonts w:ascii="Times New Roman" w:hAnsi="Times New Roman" w:cs="Times New Roman"/>
          <w:sz w:val="24"/>
          <w:szCs w:val="24"/>
        </w:rPr>
        <w:t>There is little in John about the role of John as baptizer or prophet.</w:t>
      </w:r>
      <w:r w:rsidR="00E55D68">
        <w:rPr>
          <w:rFonts w:ascii="Times New Roman" w:hAnsi="Times New Roman" w:cs="Times New Roman"/>
          <w:sz w:val="24"/>
          <w:szCs w:val="24"/>
        </w:rPr>
        <w:t xml:space="preserve"> “The evangelist is only interested in his being a herald of Jesus and his first witness.” Raymond </w:t>
      </w:r>
      <w:bookmarkStart w:id="0" w:name="_GoBack"/>
      <w:bookmarkEnd w:id="0"/>
      <w:r w:rsidR="00E55D68">
        <w:rPr>
          <w:rFonts w:ascii="Times New Roman" w:hAnsi="Times New Roman" w:cs="Times New Roman"/>
          <w:sz w:val="24"/>
          <w:szCs w:val="24"/>
        </w:rPr>
        <w:t>Brown</w:t>
      </w:r>
    </w:p>
    <w:sectPr w:rsidR="00092DBA" w:rsidRPr="00DE1B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FBA" w:rsidRDefault="00070FBA" w:rsidP="007F0108">
      <w:pPr>
        <w:spacing w:after="0" w:line="240" w:lineRule="auto"/>
      </w:pPr>
      <w:r>
        <w:separator/>
      </w:r>
    </w:p>
  </w:endnote>
  <w:endnote w:type="continuationSeparator" w:id="0">
    <w:p w:rsidR="00070FBA" w:rsidRDefault="00070FBA" w:rsidP="007F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FBA" w:rsidRDefault="00070FBA" w:rsidP="007F0108">
      <w:pPr>
        <w:spacing w:after="0" w:line="240" w:lineRule="auto"/>
      </w:pPr>
      <w:r>
        <w:separator/>
      </w:r>
    </w:p>
  </w:footnote>
  <w:footnote w:type="continuationSeparator" w:id="0">
    <w:p w:rsidR="00070FBA" w:rsidRDefault="00070FBA" w:rsidP="007F0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621E"/>
    <w:multiLevelType w:val="hybridMultilevel"/>
    <w:tmpl w:val="BA562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2F"/>
    <w:rsid w:val="000415B2"/>
    <w:rsid w:val="00042989"/>
    <w:rsid w:val="00044B79"/>
    <w:rsid w:val="00044C85"/>
    <w:rsid w:val="00070FBA"/>
    <w:rsid w:val="00092DBA"/>
    <w:rsid w:val="000A732F"/>
    <w:rsid w:val="000D647A"/>
    <w:rsid w:val="0013487E"/>
    <w:rsid w:val="00137314"/>
    <w:rsid w:val="00151B00"/>
    <w:rsid w:val="001731A7"/>
    <w:rsid w:val="00203318"/>
    <w:rsid w:val="002518EF"/>
    <w:rsid w:val="002A42A9"/>
    <w:rsid w:val="003050D3"/>
    <w:rsid w:val="00397C04"/>
    <w:rsid w:val="003C3F05"/>
    <w:rsid w:val="003F3C01"/>
    <w:rsid w:val="004045D4"/>
    <w:rsid w:val="004548F2"/>
    <w:rsid w:val="0049689D"/>
    <w:rsid w:val="004D258F"/>
    <w:rsid w:val="0054463B"/>
    <w:rsid w:val="00630D51"/>
    <w:rsid w:val="0074119A"/>
    <w:rsid w:val="007566E4"/>
    <w:rsid w:val="00764859"/>
    <w:rsid w:val="007B250A"/>
    <w:rsid w:val="007F0108"/>
    <w:rsid w:val="008159C1"/>
    <w:rsid w:val="008E7130"/>
    <w:rsid w:val="00913CEE"/>
    <w:rsid w:val="009B3FC6"/>
    <w:rsid w:val="009E1E54"/>
    <w:rsid w:val="009F2568"/>
    <w:rsid w:val="00A32BBB"/>
    <w:rsid w:val="00AA25D9"/>
    <w:rsid w:val="00AC3D3F"/>
    <w:rsid w:val="00B7366C"/>
    <w:rsid w:val="00C03500"/>
    <w:rsid w:val="00C655F9"/>
    <w:rsid w:val="00C83321"/>
    <w:rsid w:val="00CA250F"/>
    <w:rsid w:val="00D625A9"/>
    <w:rsid w:val="00DC10B8"/>
    <w:rsid w:val="00DC6C86"/>
    <w:rsid w:val="00DE1B5F"/>
    <w:rsid w:val="00E55D68"/>
    <w:rsid w:val="00E925C7"/>
    <w:rsid w:val="00ED2067"/>
    <w:rsid w:val="00ED4FC0"/>
    <w:rsid w:val="00FA5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32F"/>
    <w:rPr>
      <w:b/>
      <w:bCs/>
    </w:rPr>
  </w:style>
  <w:style w:type="paragraph" w:styleId="ListParagraph">
    <w:name w:val="List Paragraph"/>
    <w:basedOn w:val="Normal"/>
    <w:uiPriority w:val="34"/>
    <w:qFormat/>
    <w:rsid w:val="000A732F"/>
    <w:pPr>
      <w:ind w:left="720"/>
      <w:contextualSpacing/>
    </w:pPr>
  </w:style>
  <w:style w:type="paragraph" w:styleId="Title">
    <w:name w:val="Title"/>
    <w:basedOn w:val="Normal"/>
    <w:link w:val="TitleChar"/>
    <w:qFormat/>
    <w:rsid w:val="000A732F"/>
    <w:pPr>
      <w:spacing w:after="0" w:line="240" w:lineRule="auto"/>
      <w:jc w:val="center"/>
    </w:pPr>
    <w:rPr>
      <w:rFonts w:ascii="Times New Roman" w:eastAsia="MS Mincho" w:hAnsi="Times New Roman" w:cs="Times New Roman"/>
      <w:sz w:val="24"/>
      <w:szCs w:val="20"/>
    </w:rPr>
  </w:style>
  <w:style w:type="character" w:customStyle="1" w:styleId="TitleChar">
    <w:name w:val="Title Char"/>
    <w:basedOn w:val="DefaultParagraphFont"/>
    <w:link w:val="Title"/>
    <w:rsid w:val="000A732F"/>
    <w:rPr>
      <w:rFonts w:ascii="Times New Roman" w:eastAsia="MS Mincho" w:hAnsi="Times New Roman" w:cs="Times New Roman"/>
      <w:sz w:val="24"/>
      <w:szCs w:val="20"/>
    </w:rPr>
  </w:style>
  <w:style w:type="paragraph" w:styleId="Header">
    <w:name w:val="header"/>
    <w:basedOn w:val="Normal"/>
    <w:link w:val="HeaderChar"/>
    <w:uiPriority w:val="99"/>
    <w:unhideWhenUsed/>
    <w:rsid w:val="007F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08"/>
  </w:style>
  <w:style w:type="paragraph" w:styleId="Footer">
    <w:name w:val="footer"/>
    <w:basedOn w:val="Normal"/>
    <w:link w:val="FooterChar"/>
    <w:uiPriority w:val="99"/>
    <w:unhideWhenUsed/>
    <w:rsid w:val="007F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08"/>
  </w:style>
  <w:style w:type="paragraph" w:styleId="BalloonText">
    <w:name w:val="Balloon Text"/>
    <w:basedOn w:val="Normal"/>
    <w:link w:val="BalloonTextChar"/>
    <w:uiPriority w:val="99"/>
    <w:semiHidden/>
    <w:unhideWhenUsed/>
    <w:rsid w:val="0015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32F"/>
    <w:rPr>
      <w:b/>
      <w:bCs/>
    </w:rPr>
  </w:style>
  <w:style w:type="paragraph" w:styleId="ListParagraph">
    <w:name w:val="List Paragraph"/>
    <w:basedOn w:val="Normal"/>
    <w:uiPriority w:val="34"/>
    <w:qFormat/>
    <w:rsid w:val="000A732F"/>
    <w:pPr>
      <w:ind w:left="720"/>
      <w:contextualSpacing/>
    </w:pPr>
  </w:style>
  <w:style w:type="paragraph" w:styleId="Title">
    <w:name w:val="Title"/>
    <w:basedOn w:val="Normal"/>
    <w:link w:val="TitleChar"/>
    <w:qFormat/>
    <w:rsid w:val="000A732F"/>
    <w:pPr>
      <w:spacing w:after="0" w:line="240" w:lineRule="auto"/>
      <w:jc w:val="center"/>
    </w:pPr>
    <w:rPr>
      <w:rFonts w:ascii="Times New Roman" w:eastAsia="MS Mincho" w:hAnsi="Times New Roman" w:cs="Times New Roman"/>
      <w:sz w:val="24"/>
      <w:szCs w:val="20"/>
    </w:rPr>
  </w:style>
  <w:style w:type="character" w:customStyle="1" w:styleId="TitleChar">
    <w:name w:val="Title Char"/>
    <w:basedOn w:val="DefaultParagraphFont"/>
    <w:link w:val="Title"/>
    <w:rsid w:val="000A732F"/>
    <w:rPr>
      <w:rFonts w:ascii="Times New Roman" w:eastAsia="MS Mincho" w:hAnsi="Times New Roman" w:cs="Times New Roman"/>
      <w:sz w:val="24"/>
      <w:szCs w:val="20"/>
    </w:rPr>
  </w:style>
  <w:style w:type="paragraph" w:styleId="Header">
    <w:name w:val="header"/>
    <w:basedOn w:val="Normal"/>
    <w:link w:val="HeaderChar"/>
    <w:uiPriority w:val="99"/>
    <w:unhideWhenUsed/>
    <w:rsid w:val="007F0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108"/>
  </w:style>
  <w:style w:type="paragraph" w:styleId="Footer">
    <w:name w:val="footer"/>
    <w:basedOn w:val="Normal"/>
    <w:link w:val="FooterChar"/>
    <w:uiPriority w:val="99"/>
    <w:unhideWhenUsed/>
    <w:rsid w:val="007F0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108"/>
  </w:style>
  <w:style w:type="paragraph" w:styleId="BalloonText">
    <w:name w:val="Balloon Text"/>
    <w:basedOn w:val="Normal"/>
    <w:link w:val="BalloonTextChar"/>
    <w:uiPriority w:val="99"/>
    <w:semiHidden/>
    <w:unhideWhenUsed/>
    <w:rsid w:val="00151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B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Fulton</dc:creator>
  <cp:lastModifiedBy>Bill Fulton</cp:lastModifiedBy>
  <cp:revision>2</cp:revision>
  <cp:lastPrinted>2016-01-07T19:55:00Z</cp:lastPrinted>
  <dcterms:created xsi:type="dcterms:W3CDTF">2016-01-07T21:17:00Z</dcterms:created>
  <dcterms:modified xsi:type="dcterms:W3CDTF">2016-01-07T21:17:00Z</dcterms:modified>
</cp:coreProperties>
</file>